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49101" w14:textId="77777777" w:rsidR="007858EC" w:rsidRPr="007D0F98" w:rsidRDefault="007858EC" w:rsidP="007858EC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D0F98">
        <w:rPr>
          <w:rFonts w:ascii="Calibri" w:eastAsia="Calibri" w:hAnsi="Calibri" w:cs="Times New Roman"/>
          <w:noProof/>
          <w:kern w:val="0"/>
          <w:sz w:val="24"/>
          <w:szCs w:val="24"/>
          <w:lang w:val="es-EC" w:eastAsia="es-EC"/>
          <w14:ligatures w14:val="none"/>
        </w:rPr>
        <w:drawing>
          <wp:anchor distT="0" distB="0" distL="114300" distR="114300" simplePos="0" relativeHeight="251659264" behindDoc="0" locked="0" layoutInCell="1" allowOverlap="1" wp14:anchorId="23BE0C15" wp14:editId="796A2399">
            <wp:simplePos x="0" y="0"/>
            <wp:positionH relativeFrom="column">
              <wp:posOffset>-288925</wp:posOffset>
            </wp:positionH>
            <wp:positionV relativeFrom="paragraph">
              <wp:posOffset>0</wp:posOffset>
            </wp:positionV>
            <wp:extent cx="774065" cy="744855"/>
            <wp:effectExtent l="0" t="0" r="6985" b="0"/>
            <wp:wrapSquare wrapText="bothSides"/>
            <wp:docPr id="4" name="Imagen 5" descr="Logotipo&#10;&#10;Descripción generada automáticamente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4999B0A6-60FE-670F-9118-5315E4DCF4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 descr="Logotipo&#10;&#10;Descripción generada automáticamente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4999B0A6-60FE-670F-9118-5315E4DCF4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9" t="9478" r="10438" b="10440"/>
                    <a:stretch/>
                  </pic:blipFill>
                  <pic:spPr bwMode="auto">
                    <a:xfrm>
                      <a:off x="0" y="0"/>
                      <a:ext cx="774065" cy="744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B7C81" w14:textId="77777777" w:rsidR="007858EC" w:rsidRPr="007D0F98" w:rsidRDefault="007858EC" w:rsidP="007858E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val="es-EC"/>
          <w14:ligatures w14:val="none"/>
        </w:rPr>
      </w:pPr>
    </w:p>
    <w:p w14:paraId="47F409A0" w14:textId="77777777" w:rsidR="007858EC" w:rsidRPr="007858EC" w:rsidRDefault="007858EC" w:rsidP="007858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s-EC"/>
          <w14:ligatures w14:val="none"/>
        </w:rPr>
      </w:pPr>
      <w:r w:rsidRPr="007858E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s-EC"/>
          <w14:ligatures w14:val="none"/>
        </w:rPr>
        <w:t>UNIDAD EDUCATIVA PARTICULAR JUANA DE DIOS</w:t>
      </w:r>
    </w:p>
    <w:p w14:paraId="782228C4" w14:textId="77777777" w:rsidR="007858EC" w:rsidRPr="007D0F98" w:rsidRDefault="007858EC" w:rsidP="007858E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val="es-EC"/>
          <w14:ligatures w14:val="none"/>
        </w:rPr>
      </w:pPr>
      <w:r w:rsidRPr="007D0F98">
        <w:rPr>
          <w:rFonts w:ascii="Times New Roman" w:eastAsia="Calibri" w:hAnsi="Times New Roman" w:cs="Times New Roman"/>
          <w:kern w:val="0"/>
          <w:lang w:val="es-EC"/>
          <w14:ligatures w14:val="none"/>
        </w:rPr>
        <w:t>Urb. Los Jardines Callejón Guayaquil entre Callejón 5ta. Norte y Av. Loja</w:t>
      </w:r>
    </w:p>
    <w:p w14:paraId="5182D8A5" w14:textId="77777777" w:rsidR="007858EC" w:rsidRPr="007D0F98" w:rsidRDefault="007858EC" w:rsidP="007858E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val="es-EC"/>
          <w14:ligatures w14:val="none"/>
        </w:rPr>
      </w:pPr>
      <w:r w:rsidRPr="007D0F98">
        <w:rPr>
          <w:rFonts w:ascii="Times New Roman" w:eastAsia="Calibri" w:hAnsi="Times New Roman" w:cs="Times New Roman"/>
          <w:kern w:val="0"/>
          <w:lang w:val="es-EC"/>
          <w14:ligatures w14:val="none"/>
        </w:rPr>
        <w:t>Teléf.: (593) 072 980 101 E-mail: info@juanadedios.com</w:t>
      </w:r>
    </w:p>
    <w:p w14:paraId="0B09642C" w14:textId="66129FC9" w:rsidR="007858EC" w:rsidRDefault="007858EC" w:rsidP="004F5F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8C6CC" w14:textId="62AFF0DE" w:rsidR="007858EC" w:rsidRDefault="00416898" w:rsidP="004F5F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Periodo lectivo 2025 - 2026</w:t>
      </w:r>
    </w:p>
    <w:p w14:paraId="7EBFB9D6" w14:textId="1795BBBC" w:rsidR="0084544F" w:rsidRPr="007858EC" w:rsidRDefault="007858EC" w:rsidP="004F5F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58EC">
        <w:rPr>
          <w:rFonts w:ascii="Times New Roman" w:hAnsi="Times New Roman" w:cs="Times New Roman"/>
          <w:b/>
          <w:bCs/>
          <w:sz w:val="32"/>
          <w:szCs w:val="32"/>
        </w:rPr>
        <w:t>Temario para</w:t>
      </w:r>
      <w:r w:rsidR="004F5F0B" w:rsidRPr="007858E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58EC"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>estudiantes aspirantes a</w:t>
      </w:r>
      <w:r w:rsidR="004F5F0B" w:rsidRPr="007858E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828B3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4F5F0B" w:rsidRPr="007858EC">
        <w:rPr>
          <w:rFonts w:ascii="Times New Roman" w:hAnsi="Times New Roman" w:cs="Times New Roman"/>
          <w:b/>
          <w:bCs/>
          <w:sz w:val="32"/>
          <w:szCs w:val="32"/>
        </w:rPr>
        <w:t xml:space="preserve">egundo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año </w:t>
      </w:r>
      <w:r w:rsidR="004F5F0B" w:rsidRPr="007858EC">
        <w:rPr>
          <w:rFonts w:ascii="Times New Roman" w:hAnsi="Times New Roman" w:cs="Times New Roman"/>
          <w:b/>
          <w:bCs/>
          <w:sz w:val="32"/>
          <w:szCs w:val="32"/>
        </w:rPr>
        <w:t>de bachillerato</w:t>
      </w:r>
    </w:p>
    <w:p w14:paraId="688A2EAA" w14:textId="3E5D2EA3" w:rsidR="005D0EE6" w:rsidRPr="00ED69A5" w:rsidRDefault="005D0EE6" w:rsidP="007858EC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69A5">
        <w:rPr>
          <w:rFonts w:ascii="Times New Roman" w:hAnsi="Times New Roman" w:cs="Times New Roman"/>
          <w:sz w:val="24"/>
          <w:szCs w:val="24"/>
        </w:rPr>
        <w:t xml:space="preserve">Mitos griegos </w:t>
      </w:r>
    </w:p>
    <w:p w14:paraId="0143C850" w14:textId="17D2FB09" w:rsidR="00ED69A5" w:rsidRPr="007858EC" w:rsidRDefault="00694498" w:rsidP="007858EC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69A5">
        <w:rPr>
          <w:rFonts w:ascii="Times New Roman" w:hAnsi="Times New Roman" w:cs="Times New Roman"/>
          <w:sz w:val="24"/>
          <w:szCs w:val="24"/>
        </w:rPr>
        <w:t>Oraciones compuestas</w:t>
      </w:r>
    </w:p>
    <w:p w14:paraId="25F5F796" w14:textId="415567D1" w:rsidR="00694498" w:rsidRPr="00ED69A5" w:rsidRDefault="00694498" w:rsidP="007858EC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69A5">
        <w:rPr>
          <w:rFonts w:ascii="Times New Roman" w:hAnsi="Times New Roman" w:cs="Times New Roman"/>
          <w:sz w:val="24"/>
          <w:szCs w:val="24"/>
        </w:rPr>
        <w:t>Artículo de divulgación</w:t>
      </w:r>
    </w:p>
    <w:p w14:paraId="5BE05169" w14:textId="047CA767" w:rsidR="00ED69A5" w:rsidRPr="007858EC" w:rsidRDefault="00694498" w:rsidP="007858EC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69A5">
        <w:rPr>
          <w:rFonts w:ascii="Times New Roman" w:hAnsi="Times New Roman" w:cs="Times New Roman"/>
          <w:sz w:val="24"/>
          <w:szCs w:val="24"/>
        </w:rPr>
        <w:t xml:space="preserve">Argumentos, contraargumentos y conclusiones </w:t>
      </w:r>
    </w:p>
    <w:p w14:paraId="7C6F620B" w14:textId="4F222296" w:rsidR="00694498" w:rsidRPr="00ED69A5" w:rsidRDefault="00352B09" w:rsidP="007858EC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69A5">
        <w:rPr>
          <w:rFonts w:ascii="Times New Roman" w:hAnsi="Times New Roman" w:cs="Times New Roman"/>
          <w:sz w:val="24"/>
          <w:szCs w:val="24"/>
        </w:rPr>
        <w:t xml:space="preserve">Bilingüismo y diglosia </w:t>
      </w:r>
    </w:p>
    <w:p w14:paraId="63D3FA55" w14:textId="48843097" w:rsidR="00ED69A5" w:rsidRPr="007858EC" w:rsidRDefault="00352B09" w:rsidP="007858EC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69A5">
        <w:rPr>
          <w:rFonts w:ascii="Times New Roman" w:hAnsi="Times New Roman" w:cs="Times New Roman"/>
          <w:sz w:val="24"/>
          <w:szCs w:val="24"/>
        </w:rPr>
        <w:t>La contradicción y ambigüedad</w:t>
      </w:r>
    </w:p>
    <w:p w14:paraId="38566A16" w14:textId="7A487380" w:rsidR="00352B09" w:rsidRPr="00ED69A5" w:rsidRDefault="00352B09" w:rsidP="007858EC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69A5">
        <w:rPr>
          <w:rFonts w:ascii="Times New Roman" w:hAnsi="Times New Roman" w:cs="Times New Roman"/>
          <w:sz w:val="24"/>
          <w:szCs w:val="24"/>
        </w:rPr>
        <w:t>La Eneida</w:t>
      </w:r>
    </w:p>
    <w:p w14:paraId="2914D15C" w14:textId="1248F44A" w:rsidR="00ED69A5" w:rsidRPr="007858EC" w:rsidRDefault="00352B09" w:rsidP="007858EC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69A5">
        <w:rPr>
          <w:rFonts w:ascii="Times New Roman" w:hAnsi="Times New Roman" w:cs="Times New Roman"/>
          <w:sz w:val="24"/>
          <w:szCs w:val="24"/>
        </w:rPr>
        <w:t>Tipos de párrafo</w:t>
      </w:r>
    </w:p>
    <w:p w14:paraId="36880BA8" w14:textId="4635B332" w:rsidR="00352B09" w:rsidRPr="00ED69A5" w:rsidRDefault="00352B09" w:rsidP="007858EC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69A5">
        <w:rPr>
          <w:rFonts w:ascii="Times New Roman" w:hAnsi="Times New Roman" w:cs="Times New Roman"/>
          <w:sz w:val="24"/>
          <w:szCs w:val="24"/>
        </w:rPr>
        <w:t>Estructura del texto argumentativo</w:t>
      </w:r>
    </w:p>
    <w:p w14:paraId="7353D1C6" w14:textId="13D06FC9" w:rsidR="00ED69A5" w:rsidRPr="007858EC" w:rsidRDefault="00352B09" w:rsidP="007858EC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69A5">
        <w:rPr>
          <w:rFonts w:ascii="Times New Roman" w:hAnsi="Times New Roman" w:cs="Times New Roman"/>
          <w:sz w:val="24"/>
          <w:szCs w:val="24"/>
        </w:rPr>
        <w:t xml:space="preserve">Oraciones </w:t>
      </w:r>
      <w:r w:rsidR="00CC2DC4" w:rsidRPr="00ED69A5">
        <w:rPr>
          <w:rFonts w:ascii="Times New Roman" w:hAnsi="Times New Roman" w:cs="Times New Roman"/>
          <w:sz w:val="24"/>
          <w:szCs w:val="24"/>
        </w:rPr>
        <w:t xml:space="preserve">subordinadas adverbiales </w:t>
      </w:r>
    </w:p>
    <w:p w14:paraId="080CA25C" w14:textId="6FFEC62B" w:rsidR="00CC2DC4" w:rsidRPr="00ED69A5" w:rsidRDefault="00CC2DC4" w:rsidP="007858EC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69A5">
        <w:rPr>
          <w:rFonts w:ascii="Times New Roman" w:hAnsi="Times New Roman" w:cs="Times New Roman"/>
          <w:sz w:val="24"/>
          <w:szCs w:val="24"/>
        </w:rPr>
        <w:t>Estructura del ensayo</w:t>
      </w:r>
    </w:p>
    <w:p w14:paraId="479F3D1F" w14:textId="6837C52C" w:rsidR="00CC2DC4" w:rsidRDefault="00CC2DC4" w:rsidP="004F5F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3095E4" w14:textId="60F304FF" w:rsidR="007858EC" w:rsidRDefault="007858EC" w:rsidP="004F5F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20066F" w14:textId="38CFBCB4" w:rsidR="0049408E" w:rsidRPr="00F27F03" w:rsidRDefault="0049408E" w:rsidP="0049408E">
      <w:pPr>
        <w:spacing w:after="0"/>
        <w:jc w:val="both"/>
        <w:rPr>
          <w:rFonts w:ascii="Cambria" w:hAnsi="Cambria"/>
          <w:lang w:val="es-EC"/>
        </w:rPr>
      </w:pPr>
      <w:r w:rsidRPr="00F27F03">
        <w:rPr>
          <w:rFonts w:ascii="Cambria" w:hAnsi="Cambria"/>
          <w:b/>
          <w:bCs/>
          <w:sz w:val="28"/>
          <w:szCs w:val="28"/>
          <w:lang w:val="es-EC"/>
        </w:rPr>
        <w:t xml:space="preserve">Nota: </w:t>
      </w:r>
      <w:r w:rsidRPr="00F27F03">
        <w:rPr>
          <w:rFonts w:ascii="Cambria" w:hAnsi="Cambria"/>
          <w:lang w:val="es-EC"/>
        </w:rPr>
        <w:t xml:space="preserve">Cada estudiante deberá traer materiales (esferos, colores, etc.) de manera que puedan desarrollar su examen con </w:t>
      </w:r>
      <w:r>
        <w:rPr>
          <w:rFonts w:ascii="Cambria" w:hAnsi="Cambria"/>
          <w:lang w:val="es-EC"/>
        </w:rPr>
        <w:t>norma</w:t>
      </w:r>
      <w:r w:rsidRPr="00F27F03">
        <w:rPr>
          <w:rFonts w:ascii="Cambria" w:hAnsi="Cambria"/>
          <w:lang w:val="es-EC"/>
        </w:rPr>
        <w:t>lidad.</w:t>
      </w:r>
    </w:p>
    <w:p w14:paraId="1DA398DB" w14:textId="77777777" w:rsidR="0049408E" w:rsidRPr="00F27F03" w:rsidRDefault="0049408E" w:rsidP="0049408E">
      <w:pPr>
        <w:spacing w:after="0"/>
        <w:rPr>
          <w:rFonts w:ascii="Cambria" w:hAnsi="Cambria"/>
          <w:b/>
          <w:bCs/>
          <w:sz w:val="28"/>
          <w:szCs w:val="28"/>
          <w:lang w:val="es-EC"/>
        </w:rPr>
      </w:pPr>
    </w:p>
    <w:p w14:paraId="282BDCCE" w14:textId="179EE9D5" w:rsidR="0049408E" w:rsidRPr="00F27F03" w:rsidRDefault="0049408E" w:rsidP="0049408E">
      <w:pPr>
        <w:spacing w:after="0"/>
        <w:jc w:val="both"/>
        <w:rPr>
          <w:rFonts w:ascii="Cambria" w:hAnsi="Cambria"/>
          <w:lang w:val="es-EC"/>
        </w:rPr>
      </w:pPr>
      <w:r w:rsidRPr="00F27F03">
        <w:rPr>
          <w:rFonts w:ascii="Cambria" w:hAnsi="Cambria"/>
          <w:b/>
          <w:bCs/>
          <w:lang w:val="es-EC"/>
        </w:rPr>
        <w:t>Bibliografía</w:t>
      </w:r>
      <w:r w:rsidRPr="00F27F03">
        <w:rPr>
          <w:rFonts w:ascii="Cambria" w:hAnsi="Cambria"/>
          <w:lang w:val="es-EC"/>
        </w:rPr>
        <w:t>: los temas los pueden revisar en el texto Santillana Aprendizajes de alto rendimiento de</w:t>
      </w:r>
      <w:r>
        <w:rPr>
          <w:rFonts w:ascii="Cambria" w:hAnsi="Cambria"/>
          <w:lang w:val="es-EC"/>
        </w:rPr>
        <w:t xml:space="preserve"> Lengua y literatura </w:t>
      </w:r>
      <w:r w:rsidR="00C155CD">
        <w:rPr>
          <w:rFonts w:ascii="Cambria" w:hAnsi="Cambria"/>
          <w:lang w:val="es-EC"/>
        </w:rPr>
        <w:t>1er</w:t>
      </w:r>
      <w:r w:rsidRPr="00F27F03">
        <w:rPr>
          <w:rFonts w:ascii="Cambria" w:hAnsi="Cambria"/>
          <w:lang w:val="es-EC"/>
        </w:rPr>
        <w:t xml:space="preserve"> año de ba</w:t>
      </w:r>
      <w:r>
        <w:rPr>
          <w:rFonts w:ascii="Cambria" w:hAnsi="Cambria"/>
          <w:lang w:val="es-EC"/>
        </w:rPr>
        <w:t>chillerato</w:t>
      </w:r>
      <w:r w:rsidRPr="00F27F03">
        <w:rPr>
          <w:rFonts w:ascii="Cambria" w:hAnsi="Cambria"/>
          <w:lang w:val="es-EC"/>
        </w:rPr>
        <w:t>.</w:t>
      </w:r>
    </w:p>
    <w:p w14:paraId="66139B2D" w14:textId="193506CF" w:rsidR="007858EC" w:rsidRPr="0049408E" w:rsidRDefault="007858EC" w:rsidP="004F5F0B">
      <w:pPr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</w:p>
    <w:p w14:paraId="2252F789" w14:textId="63EF0F6B" w:rsidR="007858EC" w:rsidRDefault="007858EC" w:rsidP="004F5F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B7FD40" w14:textId="77777777" w:rsidR="00CC2DC4" w:rsidRDefault="00CC2DC4" w:rsidP="006005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</w:p>
    <w:p w14:paraId="112E3A58" w14:textId="77777777" w:rsidR="00A0204D" w:rsidRDefault="00A0204D" w:rsidP="006005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</w:p>
    <w:p w14:paraId="3580F080" w14:textId="77777777" w:rsidR="00A0204D" w:rsidRDefault="00A0204D" w:rsidP="006005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</w:p>
    <w:p w14:paraId="2E97309F" w14:textId="77777777" w:rsidR="00A0204D" w:rsidRDefault="00A0204D" w:rsidP="006005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</w:p>
    <w:p w14:paraId="1F16F322" w14:textId="77777777" w:rsidR="00A0204D" w:rsidRDefault="00A0204D" w:rsidP="006005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</w:p>
    <w:p w14:paraId="26D5A4D4" w14:textId="77777777" w:rsidR="00A0204D" w:rsidRPr="00CB0723" w:rsidRDefault="00A0204D" w:rsidP="00A0204D">
      <w:pPr>
        <w:pStyle w:val="Sinespaciado"/>
        <w:jc w:val="center"/>
        <w:rPr>
          <w:rFonts w:ascii="Times New Roman" w:hAnsi="Times New Roman"/>
          <w:b/>
          <w:sz w:val="32"/>
          <w:szCs w:val="32"/>
        </w:rPr>
      </w:pPr>
      <w:r w:rsidRPr="00055C9C">
        <w:rPr>
          <w:rFonts w:ascii="Arial" w:hAnsi="Arial" w:cs="Arial"/>
          <w:b/>
          <w:noProof/>
          <w:lang w:val="es-EC" w:eastAsia="es-EC"/>
        </w:rPr>
        <w:lastRenderedPageBreak/>
        <w:drawing>
          <wp:anchor distT="0" distB="0" distL="114300" distR="114300" simplePos="0" relativeHeight="251661312" behindDoc="0" locked="0" layoutInCell="1" allowOverlap="1" wp14:anchorId="0491B4D7" wp14:editId="64D34DA2">
            <wp:simplePos x="0" y="0"/>
            <wp:positionH relativeFrom="margin">
              <wp:posOffset>-127635</wp:posOffset>
            </wp:positionH>
            <wp:positionV relativeFrom="paragraph">
              <wp:posOffset>0</wp:posOffset>
            </wp:positionV>
            <wp:extent cx="702874" cy="723900"/>
            <wp:effectExtent l="0" t="0" r="2540" b="0"/>
            <wp:wrapSquare wrapText="bothSides"/>
            <wp:docPr id="15" name="Imagen 15" descr="C:\Users\CompaQ\Downloads\LOGO UNEJU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aQ\Downloads\LOGO UNEJUD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30" t="11407" r="13321" b="12562"/>
                    <a:stretch/>
                  </pic:blipFill>
                  <pic:spPr bwMode="auto">
                    <a:xfrm>
                      <a:off x="0" y="0"/>
                      <a:ext cx="702874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52FE">
        <w:rPr>
          <w:rFonts w:ascii="Times New Roman" w:hAnsi="Times New Roman"/>
          <w:b/>
          <w:sz w:val="28"/>
          <w:szCs w:val="28"/>
        </w:rPr>
        <w:t>UNIDAD EDUCATIVA PARTICULAR “JUANA DE DIOS”</w:t>
      </w:r>
    </w:p>
    <w:p w14:paraId="6D211BC6" w14:textId="77777777" w:rsidR="00A0204D" w:rsidRDefault="00A0204D" w:rsidP="00A0204D">
      <w:pPr>
        <w:spacing w:after="0" w:line="240" w:lineRule="auto"/>
        <w:ind w:left="426"/>
        <w:rPr>
          <w:rFonts w:ascii="Arial" w:eastAsia="Batang" w:hAnsi="Arial" w:cs="Arial"/>
          <w:b/>
          <w:sz w:val="20"/>
          <w:szCs w:val="24"/>
        </w:rPr>
      </w:pPr>
      <w:r>
        <w:rPr>
          <w:rFonts w:ascii="Arial" w:eastAsia="Batang" w:hAnsi="Arial" w:cs="Arial"/>
          <w:b/>
          <w:sz w:val="20"/>
          <w:szCs w:val="24"/>
        </w:rPr>
        <w:t>Urb. Los Jardines Calle Guayaquil entre Callejón 5ta. Norte y Av. Loja</w:t>
      </w:r>
    </w:p>
    <w:p w14:paraId="2A337511" w14:textId="77777777" w:rsidR="00A0204D" w:rsidRDefault="00A0204D" w:rsidP="00A0204D">
      <w:pPr>
        <w:pStyle w:val="Sinespaciado"/>
      </w:pPr>
      <w:r>
        <w:rPr>
          <w:rFonts w:ascii="Arial" w:eastAsia="Batang" w:hAnsi="Arial" w:cs="Arial"/>
          <w:b/>
          <w:sz w:val="20"/>
          <w:szCs w:val="24"/>
        </w:rPr>
        <w:t xml:space="preserve"> Teléf.: (593) 072 980 101   E-mail: </w:t>
      </w:r>
      <w:hyperlink r:id="rId7" w:history="1">
        <w:r>
          <w:rPr>
            <w:rStyle w:val="Hipervnculo"/>
            <w:rFonts w:ascii="Arial" w:eastAsia="Batang" w:hAnsi="Arial" w:cs="Arial"/>
            <w:b/>
            <w:color w:val="0000FF"/>
            <w:sz w:val="20"/>
            <w:szCs w:val="24"/>
          </w:rPr>
          <w:t>info@juanadedios.com</w:t>
        </w:r>
      </w:hyperlink>
    </w:p>
    <w:p w14:paraId="131EC3A7" w14:textId="77777777" w:rsidR="00A0204D" w:rsidRDefault="00A0204D" w:rsidP="00A0204D">
      <w:pPr>
        <w:pStyle w:val="Sinespaciado"/>
        <w:jc w:val="center"/>
        <w:rPr>
          <w:rFonts w:ascii="Times New Roman" w:hAnsi="Times New Roman"/>
          <w:b/>
          <w:szCs w:val="28"/>
        </w:rPr>
      </w:pPr>
    </w:p>
    <w:p w14:paraId="1E44932B" w14:textId="1BB8A18A" w:rsidR="00A0204D" w:rsidRPr="000107D7" w:rsidRDefault="00416898" w:rsidP="00A0204D">
      <w:pPr>
        <w:pStyle w:val="Sinespaciad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PERIODO LECTIVO 2025 -2026</w:t>
      </w:r>
    </w:p>
    <w:p w14:paraId="47CEA69F" w14:textId="77777777" w:rsidR="00A0204D" w:rsidRPr="000107D7" w:rsidRDefault="00A0204D" w:rsidP="00A0204D">
      <w:pPr>
        <w:pStyle w:val="Sinespaciado"/>
        <w:rPr>
          <w:rFonts w:ascii="Times New Roman" w:hAnsi="Times New Roman"/>
          <w:b/>
          <w:szCs w:val="28"/>
        </w:rPr>
      </w:pPr>
    </w:p>
    <w:p w14:paraId="5DDAFEF9" w14:textId="77777777" w:rsidR="00A0204D" w:rsidRPr="008078B1" w:rsidRDefault="00A0204D" w:rsidP="00A0204D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  <w:r w:rsidRPr="008078B1">
        <w:rPr>
          <w:rFonts w:ascii="Century Gothic" w:hAnsi="Century Gothic"/>
          <w:b/>
          <w:sz w:val="28"/>
          <w:szCs w:val="28"/>
        </w:rPr>
        <w:t xml:space="preserve">ASIGNATURA: </w:t>
      </w:r>
      <w:r w:rsidRPr="008078B1">
        <w:rPr>
          <w:rFonts w:ascii="Century Gothic" w:hAnsi="Century Gothic"/>
          <w:sz w:val="28"/>
          <w:szCs w:val="28"/>
        </w:rPr>
        <w:t xml:space="preserve">Matemáticas    </w:t>
      </w:r>
      <w:r w:rsidRPr="008078B1">
        <w:rPr>
          <w:rFonts w:ascii="Century Gothic" w:hAnsi="Century Gothic"/>
          <w:b/>
          <w:sz w:val="28"/>
          <w:szCs w:val="28"/>
        </w:rPr>
        <w:t xml:space="preserve">    GRADO: </w:t>
      </w:r>
      <w:r w:rsidRPr="008078B1">
        <w:rPr>
          <w:rFonts w:ascii="Century Gothic" w:hAnsi="Century Gothic"/>
          <w:sz w:val="28"/>
          <w:szCs w:val="28"/>
        </w:rPr>
        <w:t>2</w:t>
      </w:r>
      <w:r w:rsidRPr="008078B1">
        <w:rPr>
          <w:rFonts w:ascii="Century Gothic" w:hAnsi="Century Gothic"/>
          <w:sz w:val="28"/>
          <w:szCs w:val="28"/>
          <w:vertAlign w:val="superscript"/>
        </w:rPr>
        <w:t>do</w:t>
      </w:r>
      <w:r w:rsidRPr="008078B1">
        <w:rPr>
          <w:rFonts w:ascii="Century Gothic" w:hAnsi="Century Gothic"/>
          <w:sz w:val="28"/>
          <w:szCs w:val="28"/>
        </w:rPr>
        <w:t xml:space="preserve"> BGU </w:t>
      </w:r>
      <w:r w:rsidRPr="008078B1">
        <w:rPr>
          <w:rFonts w:ascii="Century Gothic" w:hAnsi="Century Gothic"/>
          <w:b/>
          <w:sz w:val="28"/>
          <w:szCs w:val="28"/>
        </w:rPr>
        <w:t xml:space="preserve">      </w:t>
      </w:r>
    </w:p>
    <w:p w14:paraId="35746ECC" w14:textId="77777777" w:rsidR="00A0204D" w:rsidRDefault="00A0204D" w:rsidP="00A0204D">
      <w:pPr>
        <w:spacing w:after="0" w:line="240" w:lineRule="auto"/>
        <w:rPr>
          <w:rFonts w:ascii="Century Gothic" w:hAnsi="Century Gothic"/>
          <w:b/>
          <w:sz w:val="24"/>
          <w:szCs w:val="32"/>
        </w:rPr>
      </w:pPr>
    </w:p>
    <w:p w14:paraId="4ECB67DE" w14:textId="77777777" w:rsidR="00A0204D" w:rsidRPr="00CB0723" w:rsidRDefault="00A0204D" w:rsidP="00A0204D">
      <w:pPr>
        <w:pStyle w:val="Prrafodelista"/>
        <w:spacing w:after="0" w:line="240" w:lineRule="auto"/>
        <w:rPr>
          <w:rFonts w:ascii="Century Gothic" w:hAnsi="Century Gothic"/>
          <w:b/>
          <w:sz w:val="24"/>
          <w:szCs w:val="32"/>
        </w:rPr>
      </w:pPr>
      <w:r w:rsidRPr="00CB0723">
        <w:rPr>
          <w:rFonts w:ascii="Century Gothic" w:hAnsi="Century Gothic"/>
          <w:b/>
          <w:sz w:val="24"/>
          <w:szCs w:val="32"/>
        </w:rPr>
        <w:t xml:space="preserve"> </w:t>
      </w:r>
    </w:p>
    <w:p w14:paraId="6C5C8EBB" w14:textId="77777777" w:rsidR="00A0204D" w:rsidRPr="00FB0551" w:rsidRDefault="00A0204D" w:rsidP="00A0204D">
      <w:pPr>
        <w:rPr>
          <w:rFonts w:ascii="Times New Roman" w:hAnsi="Times New Roman" w:cs="Times New Roman"/>
          <w:b/>
          <w:bCs/>
        </w:rPr>
      </w:pPr>
      <w:r w:rsidRPr="00FB0551">
        <w:rPr>
          <w:rFonts w:ascii="Times New Roman" w:hAnsi="Times New Roman" w:cs="Times New Roman"/>
          <w:b/>
          <w:bCs/>
        </w:rPr>
        <w:t xml:space="preserve">Temarios para la evaluación de admisión. </w:t>
      </w:r>
    </w:p>
    <w:p w14:paraId="35DC8908" w14:textId="77777777" w:rsidR="00A0204D" w:rsidRPr="00FB0551" w:rsidRDefault="00A0204D" w:rsidP="00A0204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B0551">
        <w:rPr>
          <w:rFonts w:ascii="Times New Roman" w:hAnsi="Times New Roman" w:cs="Times New Roman"/>
          <w:b/>
          <w:bCs/>
          <w:sz w:val="24"/>
          <w:szCs w:val="24"/>
        </w:rPr>
        <w:t>Ecuaciones e inecuaciones</w:t>
      </w:r>
    </w:p>
    <w:p w14:paraId="6881BD5D" w14:textId="77777777" w:rsidR="00A0204D" w:rsidRPr="00FB0551" w:rsidRDefault="00A0204D" w:rsidP="00A0204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0551">
        <w:rPr>
          <w:rFonts w:ascii="Times New Roman" w:hAnsi="Times New Roman" w:cs="Times New Roman"/>
          <w:sz w:val="24"/>
          <w:szCs w:val="24"/>
        </w:rPr>
        <w:t>Potenciación y Radicación.</w:t>
      </w:r>
      <w:r>
        <w:rPr>
          <w:rFonts w:ascii="Times New Roman" w:hAnsi="Times New Roman" w:cs="Times New Roman"/>
          <w:sz w:val="24"/>
          <w:szCs w:val="24"/>
        </w:rPr>
        <w:t xml:space="preserve"> (Propiedades)</w:t>
      </w:r>
    </w:p>
    <w:p w14:paraId="544A813C" w14:textId="77777777" w:rsidR="00A0204D" w:rsidRPr="00FB0551" w:rsidRDefault="00A0204D" w:rsidP="00A0204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0551">
        <w:rPr>
          <w:rFonts w:ascii="Times New Roman" w:hAnsi="Times New Roman" w:cs="Times New Roman"/>
          <w:sz w:val="24"/>
          <w:szCs w:val="24"/>
        </w:rPr>
        <w:t xml:space="preserve">Intervalos </w:t>
      </w:r>
    </w:p>
    <w:p w14:paraId="494CBC94" w14:textId="77777777" w:rsidR="00A0204D" w:rsidRDefault="00A0204D" w:rsidP="00A0204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0551">
        <w:rPr>
          <w:rFonts w:ascii="Times New Roman" w:hAnsi="Times New Roman" w:cs="Times New Roman"/>
          <w:sz w:val="24"/>
          <w:szCs w:val="24"/>
        </w:rPr>
        <w:t>Ecuaciones</w:t>
      </w:r>
      <w:r>
        <w:rPr>
          <w:rFonts w:ascii="Times New Roman" w:hAnsi="Times New Roman" w:cs="Times New Roman"/>
          <w:sz w:val="24"/>
          <w:szCs w:val="24"/>
        </w:rPr>
        <w:t xml:space="preserve"> e Inecuaciones</w:t>
      </w:r>
      <w:r w:rsidRPr="00FB0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Primer grado. </w:t>
      </w:r>
    </w:p>
    <w:p w14:paraId="1FEB552E" w14:textId="77777777" w:rsidR="00A0204D" w:rsidRDefault="00A0204D" w:rsidP="00A0204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Ecuaciones e Inecuaciones de Primer grado con valor absoluto, común denominar, radicación.</w:t>
      </w:r>
    </w:p>
    <w:p w14:paraId="222F9044" w14:textId="77777777" w:rsidR="00A0204D" w:rsidRPr="00F37AAD" w:rsidRDefault="00A0204D" w:rsidP="00A0204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Problemas de ecuaciones.</w:t>
      </w:r>
    </w:p>
    <w:p w14:paraId="15BE5048" w14:textId="77777777" w:rsidR="00A0204D" w:rsidRPr="00FB0551" w:rsidRDefault="00A0204D" w:rsidP="00A0204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B0551">
        <w:rPr>
          <w:rFonts w:ascii="Times New Roman" w:hAnsi="Times New Roman" w:cs="Times New Roman"/>
          <w:b/>
          <w:bCs/>
          <w:sz w:val="24"/>
          <w:szCs w:val="24"/>
        </w:rPr>
        <w:t>Función. Función Lineal</w:t>
      </w:r>
    </w:p>
    <w:p w14:paraId="411A89E3" w14:textId="77777777" w:rsidR="00A0204D" w:rsidRDefault="00A0204D" w:rsidP="00A0204D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0551">
        <w:rPr>
          <w:rFonts w:ascii="Times New Roman" w:hAnsi="Times New Roman" w:cs="Times New Roman"/>
          <w:sz w:val="24"/>
          <w:szCs w:val="24"/>
        </w:rPr>
        <w:t>Función Lineal y Función afín.</w:t>
      </w:r>
    </w:p>
    <w:p w14:paraId="322897FE" w14:textId="77777777" w:rsidR="00A0204D" w:rsidRPr="00FB0551" w:rsidRDefault="00A0204D" w:rsidP="00A0204D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Ecuación de la recta explicita, general, pendiente, punto pendiente, dado dos puntos, dado el punto y la pendiente, rectas paralelas y perpendiculares. </w:t>
      </w:r>
    </w:p>
    <w:p w14:paraId="5A5BAC89" w14:textId="77777777" w:rsidR="00A0204D" w:rsidRDefault="00A0204D" w:rsidP="00A0204D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0551">
        <w:rPr>
          <w:rFonts w:ascii="Times New Roman" w:hAnsi="Times New Roman" w:cs="Times New Roman"/>
          <w:sz w:val="24"/>
          <w:szCs w:val="24"/>
        </w:rPr>
        <w:t xml:space="preserve">Sistema de </w:t>
      </w:r>
      <w:r>
        <w:rPr>
          <w:rFonts w:ascii="Times New Roman" w:hAnsi="Times New Roman" w:cs="Times New Roman"/>
          <w:sz w:val="24"/>
          <w:szCs w:val="24"/>
        </w:rPr>
        <w:t>ecuaciones lineales con dos incógnitas. (Métodos de resolución)</w:t>
      </w:r>
    </w:p>
    <w:p w14:paraId="09F6E5A1" w14:textId="77777777" w:rsidR="00A0204D" w:rsidRPr="00FB0551" w:rsidRDefault="00A0204D" w:rsidP="00A0204D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Problemas de sistema de ecuaciones. </w:t>
      </w:r>
    </w:p>
    <w:p w14:paraId="5FD40D81" w14:textId="77777777" w:rsidR="00A0204D" w:rsidRDefault="00A0204D" w:rsidP="00A0204D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Métodos de solución de sistema de </w:t>
      </w:r>
      <w:r w:rsidRPr="00FB0551">
        <w:rPr>
          <w:rFonts w:ascii="Times New Roman" w:hAnsi="Times New Roman" w:cs="Times New Roman"/>
          <w:sz w:val="24"/>
          <w:szCs w:val="24"/>
        </w:rPr>
        <w:t xml:space="preserve">ecuaciones lineales </w:t>
      </w:r>
      <w:r>
        <w:rPr>
          <w:rFonts w:ascii="Times New Roman" w:hAnsi="Times New Roman" w:cs="Times New Roman"/>
          <w:sz w:val="24"/>
          <w:szCs w:val="24"/>
        </w:rPr>
        <w:t>3x3</w:t>
      </w:r>
    </w:p>
    <w:p w14:paraId="6516FAA8" w14:textId="77777777" w:rsidR="00A0204D" w:rsidRPr="00FB0551" w:rsidRDefault="00A0204D" w:rsidP="00A0204D">
      <w:pPr>
        <w:pStyle w:val="Prrafodelista"/>
        <w:ind w:left="1440"/>
        <w:rPr>
          <w:rFonts w:ascii="Times New Roman" w:hAnsi="Times New Roman" w:cs="Times New Roman"/>
          <w:sz w:val="24"/>
          <w:szCs w:val="24"/>
        </w:rPr>
      </w:pPr>
    </w:p>
    <w:p w14:paraId="3D9AF558" w14:textId="77777777" w:rsidR="00A0204D" w:rsidRPr="00FB0551" w:rsidRDefault="00A0204D" w:rsidP="00A0204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B0551">
        <w:rPr>
          <w:rFonts w:ascii="Times New Roman" w:hAnsi="Times New Roman" w:cs="Times New Roman"/>
          <w:b/>
          <w:bCs/>
          <w:sz w:val="24"/>
          <w:szCs w:val="24"/>
        </w:rPr>
        <w:t>Función y Ecuación Cuadrática.</w:t>
      </w:r>
    </w:p>
    <w:p w14:paraId="7CC30389" w14:textId="77777777" w:rsidR="00A0204D" w:rsidRDefault="00A0204D" w:rsidP="00A0204D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Gráfica y desplazamientos de la </w:t>
      </w:r>
      <w:r w:rsidRPr="00FB0551">
        <w:rPr>
          <w:rFonts w:ascii="Times New Roman" w:hAnsi="Times New Roman" w:cs="Times New Roman"/>
          <w:sz w:val="24"/>
          <w:szCs w:val="24"/>
        </w:rPr>
        <w:t xml:space="preserve">Función Cuadrática </w:t>
      </w:r>
      <w:r>
        <w:rPr>
          <w:rFonts w:ascii="Times New Roman" w:hAnsi="Times New Roman" w:cs="Times New Roman"/>
          <w:sz w:val="24"/>
          <w:szCs w:val="24"/>
        </w:rPr>
        <w:t>(Dominio y Recorrido)</w:t>
      </w:r>
    </w:p>
    <w:p w14:paraId="606BA56A" w14:textId="77777777" w:rsidR="00A0204D" w:rsidRPr="00F37AAD" w:rsidRDefault="00A0204D" w:rsidP="00A0204D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Discriminante y puntos de corte con el eje X de la ecuación cuadrática. </w:t>
      </w:r>
    </w:p>
    <w:p w14:paraId="1CB5BD16" w14:textId="77777777" w:rsidR="00A0204D" w:rsidRDefault="00A0204D" w:rsidP="00A0204D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0551">
        <w:rPr>
          <w:rFonts w:ascii="Times New Roman" w:hAnsi="Times New Roman" w:cs="Times New Roman"/>
          <w:sz w:val="24"/>
          <w:szCs w:val="24"/>
        </w:rPr>
        <w:t>Ecuación cuadrática</w:t>
      </w:r>
      <w:r>
        <w:rPr>
          <w:rFonts w:ascii="Times New Roman" w:hAnsi="Times New Roman" w:cs="Times New Roman"/>
          <w:sz w:val="24"/>
          <w:szCs w:val="24"/>
        </w:rPr>
        <w:t xml:space="preserve"> (Métodos de resolución, factorización, fórmula general, Aspa)</w:t>
      </w:r>
    </w:p>
    <w:p w14:paraId="0323A5D9" w14:textId="77777777" w:rsidR="00A0204D" w:rsidRDefault="00A0204D" w:rsidP="00A0204D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Tipos de ecuaciones cuadráticas. </w:t>
      </w:r>
    </w:p>
    <w:p w14:paraId="099E39CC" w14:textId="77777777" w:rsidR="00A0204D" w:rsidRPr="00FB0551" w:rsidRDefault="00A0204D" w:rsidP="00A0204D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Propiedades de las raíces de la ecuación cuadrática. </w:t>
      </w:r>
    </w:p>
    <w:p w14:paraId="161BF0ED" w14:textId="77777777" w:rsidR="00A0204D" w:rsidRDefault="00A0204D" w:rsidP="00A0204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B0551">
        <w:rPr>
          <w:rFonts w:ascii="Times New Roman" w:hAnsi="Times New Roman" w:cs="Times New Roman"/>
          <w:b/>
          <w:bCs/>
          <w:sz w:val="24"/>
          <w:szCs w:val="24"/>
        </w:rPr>
        <w:t xml:space="preserve">Funciones Trigonométricas </w:t>
      </w:r>
    </w:p>
    <w:p w14:paraId="48F665D7" w14:textId="77777777" w:rsidR="00A0204D" w:rsidRDefault="00A0204D" w:rsidP="00A0204D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Sistema Sexagesimal (grados, minutos y segundos) </w:t>
      </w:r>
    </w:p>
    <w:p w14:paraId="2FADCB13" w14:textId="77777777" w:rsidR="00A0204D" w:rsidRDefault="00A0204D" w:rsidP="00A0204D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Tipos de ángulos </w:t>
      </w:r>
    </w:p>
    <w:p w14:paraId="39547184" w14:textId="77777777" w:rsidR="00A0204D" w:rsidRDefault="00A0204D" w:rsidP="00A0204D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Teoría de ángulos complementarios y suplementarios. (Ejercicios con ecuación) </w:t>
      </w:r>
    </w:p>
    <w:p w14:paraId="7793B815" w14:textId="77777777" w:rsidR="00A0204D" w:rsidRDefault="00A0204D" w:rsidP="00A0204D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B0551">
        <w:rPr>
          <w:rFonts w:ascii="Times New Roman" w:hAnsi="Times New Roman" w:cs="Times New Roman"/>
          <w:sz w:val="24"/>
          <w:szCs w:val="24"/>
        </w:rPr>
        <w:t>Funciones trigonométricas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09E361" w14:textId="77777777" w:rsidR="00A0204D" w:rsidRDefault="00A0204D" w:rsidP="00A0204D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Problemas con ángulos notables. (30°,45°, 60°, 90°, Teorema de Pitágoras)</w:t>
      </w:r>
    </w:p>
    <w:p w14:paraId="0B64F3DB" w14:textId="77777777" w:rsidR="00A0204D" w:rsidRDefault="00A0204D" w:rsidP="00A0204D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B0551">
        <w:rPr>
          <w:rFonts w:ascii="Times New Roman" w:hAnsi="Times New Roman" w:cs="Times New Roman"/>
          <w:sz w:val="24"/>
          <w:szCs w:val="24"/>
        </w:rPr>
        <w:t>Gráfica</w:t>
      </w:r>
      <w:r>
        <w:rPr>
          <w:rFonts w:ascii="Times New Roman" w:hAnsi="Times New Roman" w:cs="Times New Roman"/>
          <w:sz w:val="24"/>
          <w:szCs w:val="24"/>
        </w:rPr>
        <w:t xml:space="preserve"> y traslaciones </w:t>
      </w:r>
      <w:r w:rsidRPr="00FB0551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las </w:t>
      </w:r>
      <w:r w:rsidRPr="00FB0551">
        <w:rPr>
          <w:rFonts w:ascii="Times New Roman" w:hAnsi="Times New Roman" w:cs="Times New Roman"/>
          <w:sz w:val="24"/>
          <w:szCs w:val="24"/>
        </w:rPr>
        <w:t xml:space="preserve">funciones trigonométricas. </w:t>
      </w:r>
    </w:p>
    <w:p w14:paraId="3AEBD686" w14:textId="77777777" w:rsidR="00A0204D" w:rsidRPr="00A978EE" w:rsidRDefault="00A0204D" w:rsidP="00A0204D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4E7A1167" w14:textId="77777777" w:rsidR="00A0204D" w:rsidRDefault="00A0204D" w:rsidP="006005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</w:p>
    <w:p w14:paraId="75A73AF8" w14:textId="77777777" w:rsidR="00A0204D" w:rsidRDefault="00A0204D" w:rsidP="00A0204D">
      <w:pPr>
        <w:pStyle w:val="Sinespaciado"/>
        <w:tabs>
          <w:tab w:val="left" w:pos="804"/>
          <w:tab w:val="center" w:pos="4068"/>
        </w:tabs>
        <w:jc w:val="center"/>
        <w:rPr>
          <w:rFonts w:ascii="Times New Roman" w:hAnsi="Times New Roman"/>
          <w:b/>
          <w:sz w:val="28"/>
          <w:szCs w:val="32"/>
          <w:lang w:val="es-EC"/>
        </w:rPr>
      </w:pPr>
    </w:p>
    <w:p w14:paraId="2B8E296A" w14:textId="77777777" w:rsidR="00A0204D" w:rsidRPr="00EC065C" w:rsidRDefault="00A0204D" w:rsidP="00A0204D">
      <w:pPr>
        <w:pStyle w:val="Sinespaciado"/>
        <w:tabs>
          <w:tab w:val="left" w:pos="804"/>
          <w:tab w:val="center" w:pos="4068"/>
        </w:tabs>
        <w:jc w:val="center"/>
        <w:rPr>
          <w:lang w:val="es-EC"/>
        </w:rPr>
      </w:pPr>
      <w:r>
        <w:rPr>
          <w:noProof/>
          <w:lang w:val="es-EC" w:eastAsia="es-EC"/>
        </w:rPr>
        <w:drawing>
          <wp:anchor distT="0" distB="0" distL="0" distR="0" simplePos="0" relativeHeight="251663360" behindDoc="0" locked="0" layoutInCell="0" allowOverlap="1" wp14:anchorId="23ED6FC1" wp14:editId="66E51534">
            <wp:simplePos x="0" y="0"/>
            <wp:positionH relativeFrom="margin">
              <wp:posOffset>-450060</wp:posOffset>
            </wp:positionH>
            <wp:positionV relativeFrom="paragraph">
              <wp:posOffset>-415701</wp:posOffset>
            </wp:positionV>
            <wp:extent cx="658912" cy="660827"/>
            <wp:effectExtent l="0" t="0" r="8255" b="6350"/>
            <wp:wrapNone/>
            <wp:docPr id="2" name="Imagen 38" descr="C:\Users\mauri\OneDrive\Imágenes\LOGO UNEJU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8" descr="C:\Users\mauri\OneDrive\Imágenes\LOGO UNEJUD 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16" cy="664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065C">
        <w:rPr>
          <w:rFonts w:ascii="Times New Roman" w:hAnsi="Times New Roman"/>
          <w:b/>
          <w:sz w:val="28"/>
          <w:szCs w:val="32"/>
          <w:lang w:val="es-EC"/>
        </w:rPr>
        <w:t>UNIDAD EDUCATIVA PARTICULAR “JUANA DE DIOS”</w:t>
      </w:r>
      <w:r w:rsidRPr="00EC065C">
        <w:rPr>
          <w:lang w:val="es-EC" w:eastAsia="es-EC"/>
        </w:rPr>
        <w:t xml:space="preserve"> </w:t>
      </w:r>
    </w:p>
    <w:p w14:paraId="07D7A1F3" w14:textId="1B44CA83" w:rsidR="00A0204D" w:rsidRDefault="00A0204D" w:rsidP="00A0204D">
      <w:pPr>
        <w:pStyle w:val="Sinespaciado"/>
        <w:jc w:val="center"/>
        <w:rPr>
          <w:rFonts w:ascii="Times New Roman" w:hAnsi="Times New Roman"/>
          <w:b/>
          <w:sz w:val="20"/>
          <w:szCs w:val="32"/>
          <w:lang w:val="es-EC"/>
        </w:rPr>
      </w:pP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PERIODO </w:t>
      </w:r>
      <w:r>
        <w:rPr>
          <w:rFonts w:ascii="Times New Roman" w:hAnsi="Times New Roman"/>
          <w:b/>
          <w:sz w:val="20"/>
          <w:szCs w:val="32"/>
          <w:lang w:val="es-EC"/>
        </w:rPr>
        <w:t>DE ADMISIÓN</w:t>
      </w: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 202</w:t>
      </w:r>
      <w:r w:rsidR="00416898">
        <w:rPr>
          <w:rFonts w:ascii="Times New Roman" w:hAnsi="Times New Roman"/>
          <w:b/>
          <w:sz w:val="20"/>
          <w:szCs w:val="32"/>
          <w:lang w:val="es-EC"/>
        </w:rPr>
        <w:t>5</w:t>
      </w: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 -202</w:t>
      </w:r>
      <w:r w:rsidR="00416898">
        <w:rPr>
          <w:rFonts w:ascii="Times New Roman" w:hAnsi="Times New Roman"/>
          <w:b/>
          <w:sz w:val="20"/>
          <w:szCs w:val="32"/>
          <w:lang w:val="es-EC"/>
        </w:rPr>
        <w:t>6</w:t>
      </w:r>
      <w:bookmarkStart w:id="0" w:name="_GoBack"/>
      <w:bookmarkEnd w:id="0"/>
    </w:p>
    <w:p w14:paraId="766CA3F7" w14:textId="77777777" w:rsidR="00A0204D" w:rsidRDefault="00A0204D" w:rsidP="00A0204D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40DB3FE1" w14:textId="77777777" w:rsidR="00A0204D" w:rsidRDefault="00A0204D" w:rsidP="00A0204D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362E6C09" w14:textId="77777777" w:rsidR="00A0204D" w:rsidRDefault="00A0204D" w:rsidP="00A0204D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2DF3722F" w14:textId="77777777" w:rsidR="00A0204D" w:rsidRPr="00E72A54" w:rsidRDefault="00A0204D" w:rsidP="00A0204D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>Temarios para pruebas de admisión</w:t>
      </w:r>
      <w:r>
        <w:rPr>
          <w:rFonts w:ascii="Times New Roman" w:hAnsi="Times New Roman"/>
          <w:b/>
          <w:sz w:val="24"/>
          <w:szCs w:val="40"/>
          <w:lang w:val="es-EC"/>
        </w:rPr>
        <w:t>.</w:t>
      </w:r>
      <w:r w:rsidRPr="00E72A54">
        <w:rPr>
          <w:rFonts w:ascii="Times New Roman" w:hAnsi="Times New Roman"/>
          <w:b/>
          <w:sz w:val="24"/>
          <w:szCs w:val="40"/>
          <w:lang w:val="es-EC"/>
        </w:rPr>
        <w:t xml:space="preserve"> </w:t>
      </w:r>
    </w:p>
    <w:p w14:paraId="6F70318A" w14:textId="77777777" w:rsidR="00A0204D" w:rsidRDefault="00A0204D" w:rsidP="00A0204D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 xml:space="preserve">Materia: </w:t>
      </w:r>
      <w:r>
        <w:rPr>
          <w:rFonts w:ascii="Times New Roman" w:hAnsi="Times New Roman"/>
          <w:b/>
          <w:sz w:val="24"/>
          <w:szCs w:val="40"/>
          <w:lang w:val="es-EC"/>
        </w:rPr>
        <w:t>i</w:t>
      </w:r>
      <w:r w:rsidRPr="00E72A54">
        <w:rPr>
          <w:rFonts w:ascii="Times New Roman" w:hAnsi="Times New Roman"/>
          <w:b/>
          <w:sz w:val="24"/>
          <w:szCs w:val="40"/>
          <w:lang w:val="es-EC"/>
        </w:rPr>
        <w:t>ngl</w:t>
      </w:r>
      <w:r>
        <w:rPr>
          <w:rFonts w:ascii="Times New Roman" w:hAnsi="Times New Roman"/>
          <w:b/>
          <w:sz w:val="24"/>
          <w:szCs w:val="40"/>
          <w:lang w:val="es-EC"/>
        </w:rPr>
        <w:t>é</w:t>
      </w:r>
      <w:r w:rsidRPr="00E72A54">
        <w:rPr>
          <w:rFonts w:ascii="Times New Roman" w:hAnsi="Times New Roman"/>
          <w:b/>
          <w:sz w:val="24"/>
          <w:szCs w:val="40"/>
          <w:lang w:val="es-EC"/>
        </w:rPr>
        <w:t>s</w:t>
      </w:r>
    </w:p>
    <w:p w14:paraId="3E296B60" w14:textId="77777777" w:rsidR="00A0204D" w:rsidRDefault="00A0204D" w:rsidP="00A0204D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>
        <w:rPr>
          <w:rFonts w:ascii="Times New Roman" w:hAnsi="Times New Roman"/>
          <w:b/>
          <w:sz w:val="24"/>
          <w:szCs w:val="40"/>
          <w:lang w:val="es-EC"/>
        </w:rPr>
        <w:t xml:space="preserve">Año: Segundo de Bachillerato </w:t>
      </w:r>
    </w:p>
    <w:p w14:paraId="56091F9C" w14:textId="77777777" w:rsidR="00A0204D" w:rsidRDefault="00A0204D" w:rsidP="00A0204D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</w:p>
    <w:p w14:paraId="370E866E" w14:textId="77777777" w:rsidR="00A0204D" w:rsidRPr="00F65E1B" w:rsidRDefault="00A0204D" w:rsidP="00A0204D">
      <w:pPr>
        <w:pStyle w:val="Sinespaciado"/>
        <w:spacing w:line="360" w:lineRule="auto"/>
        <w:rPr>
          <w:rFonts w:ascii="Times New Roman" w:hAnsi="Times New Roman"/>
          <w:b/>
          <w:sz w:val="28"/>
          <w:szCs w:val="44"/>
          <w:lang w:val="es-EC"/>
        </w:rPr>
      </w:pPr>
      <w:r w:rsidRPr="00F65E1B">
        <w:rPr>
          <w:rFonts w:ascii="Times New Roman" w:hAnsi="Times New Roman"/>
          <w:b/>
          <w:sz w:val="28"/>
          <w:szCs w:val="44"/>
          <w:lang w:val="es-EC"/>
        </w:rPr>
        <w:t xml:space="preserve">Temas: </w:t>
      </w:r>
    </w:p>
    <w:p w14:paraId="4347ECDF" w14:textId="77777777" w:rsidR="00A0204D" w:rsidRPr="00F65E1B" w:rsidRDefault="00A0204D" w:rsidP="00A0204D">
      <w:pPr>
        <w:pStyle w:val="Sinespaciado"/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F65E1B">
        <w:rPr>
          <w:rFonts w:ascii="Times New Roman" w:hAnsi="Times New Roman"/>
          <w:bCs/>
          <w:sz w:val="28"/>
          <w:szCs w:val="44"/>
          <w:lang w:val="en-US"/>
        </w:rPr>
        <w:t>Comparatives and superlative adjectives</w:t>
      </w:r>
    </w:p>
    <w:p w14:paraId="395708B8" w14:textId="77777777" w:rsidR="00A0204D" w:rsidRPr="00F65E1B" w:rsidRDefault="00A0204D" w:rsidP="00A0204D">
      <w:pPr>
        <w:pStyle w:val="Sinespaciado"/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F65E1B">
        <w:rPr>
          <w:rFonts w:ascii="Times New Roman" w:hAnsi="Times New Roman"/>
          <w:bCs/>
          <w:sz w:val="28"/>
          <w:szCs w:val="44"/>
          <w:lang w:val="en-US"/>
        </w:rPr>
        <w:t>Use of “have to” and “must”</w:t>
      </w:r>
    </w:p>
    <w:p w14:paraId="5AF64F49" w14:textId="77777777" w:rsidR="00A0204D" w:rsidRPr="00F65E1B" w:rsidRDefault="00A0204D" w:rsidP="00A0204D">
      <w:pPr>
        <w:pStyle w:val="Sinespaciado"/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F65E1B">
        <w:rPr>
          <w:rFonts w:ascii="Times New Roman" w:hAnsi="Times New Roman"/>
          <w:bCs/>
          <w:sz w:val="28"/>
          <w:szCs w:val="44"/>
          <w:lang w:val="en-US"/>
        </w:rPr>
        <w:t>Present perfect</w:t>
      </w:r>
    </w:p>
    <w:p w14:paraId="364C988F" w14:textId="77777777" w:rsidR="00A0204D" w:rsidRPr="00F65E1B" w:rsidRDefault="00A0204D" w:rsidP="00A0204D">
      <w:pPr>
        <w:pStyle w:val="Sinespaciado"/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F65E1B">
        <w:rPr>
          <w:rFonts w:ascii="Times New Roman" w:hAnsi="Times New Roman"/>
          <w:bCs/>
          <w:sz w:val="28"/>
          <w:szCs w:val="44"/>
          <w:lang w:val="en-US"/>
        </w:rPr>
        <w:t xml:space="preserve">Past simple </w:t>
      </w:r>
    </w:p>
    <w:p w14:paraId="33857526" w14:textId="77777777" w:rsidR="00A0204D" w:rsidRPr="00F65E1B" w:rsidRDefault="00A0204D" w:rsidP="00A0204D">
      <w:pPr>
        <w:pStyle w:val="Sinespaciado"/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F65E1B">
        <w:rPr>
          <w:rFonts w:ascii="Times New Roman" w:hAnsi="Times New Roman"/>
          <w:bCs/>
          <w:sz w:val="28"/>
          <w:szCs w:val="44"/>
          <w:lang w:val="en-US"/>
        </w:rPr>
        <w:t>Use of “will” and “be going to”</w:t>
      </w:r>
    </w:p>
    <w:p w14:paraId="21EC0C6C" w14:textId="77777777" w:rsidR="00A0204D" w:rsidRPr="00F65E1B" w:rsidRDefault="00A0204D" w:rsidP="00A0204D">
      <w:pPr>
        <w:pStyle w:val="Sinespaciado"/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F65E1B">
        <w:rPr>
          <w:rFonts w:ascii="Times New Roman" w:hAnsi="Times New Roman"/>
          <w:bCs/>
          <w:sz w:val="28"/>
          <w:szCs w:val="44"/>
          <w:lang w:val="en-US"/>
        </w:rPr>
        <w:t xml:space="preserve">Modals of probability (might, could, must) </w:t>
      </w:r>
    </w:p>
    <w:p w14:paraId="77A54800" w14:textId="77777777" w:rsidR="00A0204D" w:rsidRPr="00F65E1B" w:rsidRDefault="00A0204D" w:rsidP="00A0204D">
      <w:pPr>
        <w:pStyle w:val="Sinespaciado"/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F65E1B">
        <w:rPr>
          <w:rFonts w:ascii="Times New Roman" w:hAnsi="Times New Roman"/>
          <w:bCs/>
          <w:sz w:val="28"/>
          <w:szCs w:val="44"/>
          <w:lang w:val="en-US"/>
        </w:rPr>
        <w:t>Use of “already” and “yet”</w:t>
      </w:r>
    </w:p>
    <w:p w14:paraId="1AC80DC1" w14:textId="77777777" w:rsidR="00A0204D" w:rsidRPr="00F65E1B" w:rsidRDefault="00A0204D" w:rsidP="00A0204D">
      <w:pPr>
        <w:pStyle w:val="Sinespaciado"/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F65E1B">
        <w:rPr>
          <w:rFonts w:ascii="Times New Roman" w:hAnsi="Times New Roman"/>
          <w:bCs/>
          <w:sz w:val="28"/>
          <w:szCs w:val="44"/>
          <w:lang w:val="en-US"/>
        </w:rPr>
        <w:t>Relative Clauses</w:t>
      </w:r>
    </w:p>
    <w:p w14:paraId="07C4725E" w14:textId="77777777" w:rsidR="00A0204D" w:rsidRPr="00F65E1B" w:rsidRDefault="00A0204D" w:rsidP="00A0204D">
      <w:pPr>
        <w:pStyle w:val="Sinespaciado"/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F65E1B">
        <w:rPr>
          <w:rFonts w:ascii="Times New Roman" w:hAnsi="Times New Roman"/>
          <w:bCs/>
          <w:sz w:val="28"/>
          <w:szCs w:val="44"/>
          <w:lang w:val="en-US"/>
        </w:rPr>
        <w:t>Zero Conditional</w:t>
      </w:r>
    </w:p>
    <w:p w14:paraId="16643E0B" w14:textId="77777777" w:rsidR="00A0204D" w:rsidRPr="00F65E1B" w:rsidRDefault="00A0204D" w:rsidP="00A0204D">
      <w:pPr>
        <w:pStyle w:val="Sinespaciado"/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F65E1B">
        <w:rPr>
          <w:rFonts w:ascii="Times New Roman" w:hAnsi="Times New Roman"/>
          <w:bCs/>
          <w:sz w:val="28"/>
          <w:szCs w:val="44"/>
          <w:lang w:val="en-US"/>
        </w:rPr>
        <w:t xml:space="preserve">First Conditional </w:t>
      </w:r>
    </w:p>
    <w:p w14:paraId="1EACE0D3" w14:textId="77777777" w:rsidR="00A0204D" w:rsidRPr="00F65E1B" w:rsidRDefault="00A0204D" w:rsidP="00A0204D">
      <w:pPr>
        <w:pStyle w:val="Sinespaciado"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</w:p>
    <w:p w14:paraId="6939B44C" w14:textId="77777777" w:rsidR="00A0204D" w:rsidRDefault="00A0204D" w:rsidP="00A0204D">
      <w:pPr>
        <w:pStyle w:val="Sinespaciado"/>
        <w:numPr>
          <w:ilvl w:val="0"/>
          <w:numId w:val="9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s-EC"/>
        </w:rPr>
      </w:pPr>
      <w:r w:rsidRPr="00F65E1B">
        <w:rPr>
          <w:rFonts w:ascii="Times New Roman" w:hAnsi="Times New Roman"/>
          <w:b/>
          <w:sz w:val="28"/>
          <w:szCs w:val="44"/>
          <w:lang w:val="es-EC"/>
        </w:rPr>
        <w:t>Nota:</w:t>
      </w:r>
      <w:r w:rsidRPr="00F65E1B">
        <w:rPr>
          <w:rFonts w:ascii="Times New Roman" w:hAnsi="Times New Roman"/>
          <w:bCs/>
          <w:sz w:val="28"/>
          <w:szCs w:val="44"/>
          <w:lang w:val="es-EC"/>
        </w:rPr>
        <w:t xml:space="preserve"> Los estudiantes </w:t>
      </w:r>
      <w:r w:rsidRPr="00F65E1B">
        <w:rPr>
          <w:rFonts w:ascii="Times New Roman" w:hAnsi="Times New Roman"/>
          <w:b/>
          <w:sz w:val="28"/>
          <w:szCs w:val="44"/>
          <w:lang w:val="es-EC"/>
        </w:rPr>
        <w:t xml:space="preserve">NO </w:t>
      </w:r>
      <w:r w:rsidRPr="00F65E1B">
        <w:rPr>
          <w:rFonts w:ascii="Times New Roman" w:hAnsi="Times New Roman"/>
          <w:bCs/>
          <w:sz w:val="28"/>
          <w:szCs w:val="44"/>
          <w:lang w:val="es-EC"/>
        </w:rPr>
        <w:t xml:space="preserve">pueden traer diccionarios o cualquier otro material para la prueba de admisión. </w:t>
      </w:r>
    </w:p>
    <w:p w14:paraId="65C6C9E8" w14:textId="77777777" w:rsidR="00A0204D" w:rsidRPr="00F65E1B" w:rsidRDefault="00A0204D" w:rsidP="00A0204D">
      <w:pPr>
        <w:pStyle w:val="Sinespaciado"/>
        <w:numPr>
          <w:ilvl w:val="0"/>
          <w:numId w:val="9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s-EC"/>
        </w:rPr>
      </w:pPr>
      <w:r>
        <w:rPr>
          <w:rFonts w:ascii="Times New Roman" w:hAnsi="Times New Roman"/>
          <w:b/>
          <w:sz w:val="28"/>
          <w:szCs w:val="44"/>
          <w:lang w:val="es-EC"/>
        </w:rPr>
        <w:t xml:space="preserve">SÍ </w:t>
      </w:r>
      <w:r w:rsidRPr="00F65E1B">
        <w:rPr>
          <w:rFonts w:ascii="Times New Roman" w:hAnsi="Times New Roman"/>
          <w:bCs/>
          <w:sz w:val="28"/>
          <w:szCs w:val="44"/>
          <w:lang w:val="es-EC"/>
        </w:rPr>
        <w:t>deben traer esfero azul.</w:t>
      </w:r>
    </w:p>
    <w:p w14:paraId="163CC49E" w14:textId="77777777" w:rsidR="00A0204D" w:rsidRPr="00F65E1B" w:rsidRDefault="00A0204D" w:rsidP="00A0204D">
      <w:pPr>
        <w:pStyle w:val="Sinespaciado"/>
        <w:spacing w:line="360" w:lineRule="auto"/>
        <w:rPr>
          <w:rFonts w:ascii="Times New Roman" w:hAnsi="Times New Roman"/>
          <w:bCs/>
          <w:sz w:val="28"/>
          <w:szCs w:val="44"/>
          <w:lang w:val="es-EC"/>
        </w:rPr>
      </w:pPr>
    </w:p>
    <w:p w14:paraId="344F9420" w14:textId="77777777" w:rsidR="00A0204D" w:rsidRPr="00F65E1B" w:rsidRDefault="00A0204D" w:rsidP="00A0204D">
      <w:pPr>
        <w:pStyle w:val="Sinespaciado"/>
        <w:spacing w:line="360" w:lineRule="auto"/>
        <w:rPr>
          <w:rFonts w:ascii="Times New Roman" w:hAnsi="Times New Roman"/>
          <w:b/>
          <w:sz w:val="28"/>
          <w:szCs w:val="44"/>
          <w:lang w:val="es-EC"/>
        </w:rPr>
      </w:pPr>
    </w:p>
    <w:p w14:paraId="6BF26856" w14:textId="77777777" w:rsidR="00A0204D" w:rsidRPr="00F65E1B" w:rsidRDefault="00A0204D" w:rsidP="00A0204D">
      <w:pPr>
        <w:pStyle w:val="Sinespaciado"/>
        <w:spacing w:line="360" w:lineRule="auto"/>
        <w:rPr>
          <w:rFonts w:ascii="Times New Roman" w:hAnsi="Times New Roman"/>
          <w:b/>
          <w:sz w:val="28"/>
          <w:szCs w:val="44"/>
          <w:lang w:val="es-EC"/>
        </w:rPr>
      </w:pPr>
    </w:p>
    <w:p w14:paraId="4D99ADD7" w14:textId="77777777" w:rsidR="00A0204D" w:rsidRPr="00F65E1B" w:rsidRDefault="00A0204D" w:rsidP="00A0204D">
      <w:pPr>
        <w:pStyle w:val="Sinespaciado"/>
        <w:spacing w:line="360" w:lineRule="auto"/>
        <w:rPr>
          <w:sz w:val="24"/>
          <w:szCs w:val="24"/>
          <w:lang w:val="es-EC"/>
        </w:rPr>
      </w:pPr>
    </w:p>
    <w:p w14:paraId="1BAF0206" w14:textId="77777777" w:rsidR="00A0204D" w:rsidRDefault="00A0204D" w:rsidP="00A0204D"/>
    <w:p w14:paraId="3C0DBA0C" w14:textId="77777777" w:rsidR="00A0204D" w:rsidRPr="0049408E" w:rsidRDefault="00A0204D" w:rsidP="006005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</w:p>
    <w:sectPr w:rsidR="00A0204D" w:rsidRPr="004940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789"/>
    <w:multiLevelType w:val="hybridMultilevel"/>
    <w:tmpl w:val="8398D5A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65078"/>
    <w:multiLevelType w:val="hybridMultilevel"/>
    <w:tmpl w:val="AD229B9C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33111C"/>
    <w:multiLevelType w:val="hybridMultilevel"/>
    <w:tmpl w:val="0D3656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55BFB"/>
    <w:multiLevelType w:val="hybridMultilevel"/>
    <w:tmpl w:val="D5DE2F66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46367A"/>
    <w:multiLevelType w:val="hybridMultilevel"/>
    <w:tmpl w:val="8CB6B79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61A18"/>
    <w:multiLevelType w:val="hybridMultilevel"/>
    <w:tmpl w:val="A3208A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31EE7"/>
    <w:multiLevelType w:val="hybridMultilevel"/>
    <w:tmpl w:val="75B05974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0E045E6"/>
    <w:multiLevelType w:val="hybridMultilevel"/>
    <w:tmpl w:val="9E10425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CC0585F"/>
    <w:multiLevelType w:val="hybridMultilevel"/>
    <w:tmpl w:val="F55679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0B"/>
    <w:rsid w:val="000612AE"/>
    <w:rsid w:val="00352B09"/>
    <w:rsid w:val="00416898"/>
    <w:rsid w:val="0049408E"/>
    <w:rsid w:val="004F5F0B"/>
    <w:rsid w:val="005D0EE6"/>
    <w:rsid w:val="006005D9"/>
    <w:rsid w:val="00694498"/>
    <w:rsid w:val="007858EC"/>
    <w:rsid w:val="0084544F"/>
    <w:rsid w:val="00A0204D"/>
    <w:rsid w:val="00C155CD"/>
    <w:rsid w:val="00CC2DC4"/>
    <w:rsid w:val="00D01AD7"/>
    <w:rsid w:val="00D279EA"/>
    <w:rsid w:val="00E828B3"/>
    <w:rsid w:val="00ED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3379"/>
  <w15:chartTrackingRefBased/>
  <w15:docId w15:val="{8E76BFBA-383C-4646-9F95-FD36856C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D69A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0204D"/>
    <w:pPr>
      <w:ind w:left="720"/>
      <w:contextualSpacing/>
    </w:pPr>
    <w:rPr>
      <w:kern w:val="0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A020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info@juanadedi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Coraline Zambrano</cp:lastModifiedBy>
  <cp:revision>9</cp:revision>
  <dcterms:created xsi:type="dcterms:W3CDTF">2023-11-07T02:45:00Z</dcterms:created>
  <dcterms:modified xsi:type="dcterms:W3CDTF">2024-11-20T12:49:00Z</dcterms:modified>
</cp:coreProperties>
</file>